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EA" w:rsidRPr="003208DE" w:rsidRDefault="00A904EA" w:rsidP="00A904EA">
      <w:pPr>
        <w:pStyle w:val="BodyText"/>
        <w:tabs>
          <w:tab w:val="left" w:pos="285"/>
        </w:tabs>
        <w:overflowPunct/>
        <w:autoSpaceDE/>
        <w:jc w:val="center"/>
        <w:textAlignment w:val="auto"/>
        <w:rPr>
          <w:rFonts w:ascii="Times New Roman Bold" w:hAnsi="Times New Roman Bold" w:cs="Times New Roman Bold"/>
          <w:caps/>
        </w:rPr>
      </w:pPr>
      <w:r>
        <w:rPr>
          <w:rFonts w:ascii="Times New Roman Bold" w:hAnsi="Times New Roman Bold" w:cs="Times New Roman Bold"/>
          <w:b/>
          <w:bCs/>
          <w:caps/>
        </w:rPr>
        <w:t>Samniecības</w:t>
      </w:r>
      <w:r w:rsidRPr="003208DE">
        <w:rPr>
          <w:rFonts w:ascii="Times New Roman Bold" w:hAnsi="Times New Roman Bold" w:cs="Times New Roman Bold"/>
          <w:b/>
          <w:bCs/>
          <w:caps/>
        </w:rPr>
        <w:t xml:space="preserve"> preču piegādes LĪGUMS</w:t>
      </w:r>
    </w:p>
    <w:p w:rsidR="00A904EA" w:rsidRDefault="00A904EA" w:rsidP="00A904EA">
      <w:pPr>
        <w:jc w:val="center"/>
      </w:pPr>
    </w:p>
    <w:p w:rsidR="00A904EA" w:rsidRPr="004528AC" w:rsidRDefault="00A904EA" w:rsidP="00A904EA">
      <w:pPr>
        <w:jc w:val="center"/>
      </w:pPr>
    </w:p>
    <w:p w:rsidR="00A904EA" w:rsidRPr="004528AC" w:rsidRDefault="00A904EA" w:rsidP="00A904EA">
      <w:r w:rsidRPr="004528AC">
        <w:t>Daugavpilī, 201</w:t>
      </w:r>
      <w:r w:rsidR="00B13C60">
        <w:t>5</w:t>
      </w:r>
      <w:r w:rsidRPr="004528AC">
        <w:t xml:space="preserve">.gada </w:t>
      </w:r>
      <w:r>
        <w:t>2</w:t>
      </w:r>
      <w:r w:rsidR="00B13C60">
        <w:t>7</w:t>
      </w:r>
      <w:r w:rsidRPr="004528AC">
        <w:t>.</w:t>
      </w:r>
      <w:r>
        <w:t>janvārī</w:t>
      </w:r>
    </w:p>
    <w:p w:rsidR="00A904EA" w:rsidRPr="004528AC" w:rsidRDefault="00A904EA" w:rsidP="00A904EA">
      <w:pPr>
        <w:jc w:val="right"/>
      </w:pPr>
    </w:p>
    <w:p w:rsidR="00A904EA" w:rsidRPr="004528AC" w:rsidRDefault="00A904EA" w:rsidP="00EE3D6D">
      <w:pPr>
        <w:spacing w:after="120"/>
        <w:ind w:firstLine="510"/>
        <w:jc w:val="both"/>
      </w:pPr>
      <w:r w:rsidRPr="004528AC">
        <w:rPr>
          <w:b/>
          <w:bCs/>
        </w:rPr>
        <w:t>Daugavpils pilsētas dome</w:t>
      </w:r>
      <w:r w:rsidRPr="004528AC">
        <w:t>, reģ.Nr.90000077325, juridiskā adrese K.Valdemāra iela 1, Daugavpils, turpmāk – Pasūtītājs, Domes izpilddirektor</w:t>
      </w:r>
      <w:r w:rsidR="00BB56CE">
        <w:t>es</w:t>
      </w:r>
      <w:r w:rsidRPr="004528AC">
        <w:t xml:space="preserve"> </w:t>
      </w:r>
      <w:r w:rsidR="00BB56CE">
        <w:rPr>
          <w:b/>
          <w:bCs/>
        </w:rPr>
        <w:t>Ingas Goldbergas</w:t>
      </w:r>
      <w:r w:rsidRPr="004528AC">
        <w:t xml:space="preserve"> personā, kur</w:t>
      </w:r>
      <w:r w:rsidR="00BB56CE">
        <w:t>a</w:t>
      </w:r>
      <w:r w:rsidRPr="004528AC">
        <w:t xml:space="preserve"> rīkojas pamatojoties uz Daugavpils pilsētas domes 2005.gada 11.augusta saistošo noteikumu Nr.</w:t>
      </w:r>
      <w:r>
        <w:t>5 „</w:t>
      </w:r>
      <w:r w:rsidRPr="004528AC">
        <w:t xml:space="preserve">Daugavpils pilsētas pašvaldības nolikums” </w:t>
      </w:r>
      <w:r>
        <w:t xml:space="preserve">25.¹ </w:t>
      </w:r>
      <w:r w:rsidRPr="004528AC">
        <w:t>punkt</w:t>
      </w:r>
      <w:r w:rsidR="003D7A89">
        <w:t>a pamata</w:t>
      </w:r>
      <w:r w:rsidRPr="004528AC">
        <w:t xml:space="preserve">, no vienas puses, un </w:t>
      </w:r>
    </w:p>
    <w:p w:rsidR="00A904EA" w:rsidRPr="004528AC" w:rsidRDefault="009B0836" w:rsidP="00EE3D6D">
      <w:pPr>
        <w:spacing w:after="120"/>
        <w:ind w:firstLine="510"/>
        <w:jc w:val="both"/>
      </w:pPr>
      <w:r w:rsidRPr="009B0836">
        <w:rPr>
          <w:b/>
        </w:rPr>
        <w:t>SIA „</w:t>
      </w:r>
      <w:r w:rsidR="00BB56CE">
        <w:rPr>
          <w:b/>
        </w:rPr>
        <w:t>SELDING</w:t>
      </w:r>
      <w:r w:rsidR="00A904EA" w:rsidRPr="009B0836">
        <w:rPr>
          <w:b/>
        </w:rPr>
        <w:t>”</w:t>
      </w:r>
      <w:r w:rsidR="00A904EA" w:rsidRPr="004528AC">
        <w:t xml:space="preserve">, </w:t>
      </w:r>
      <w:proofErr w:type="spellStart"/>
      <w:r w:rsidR="00A904EA" w:rsidRPr="004528AC">
        <w:t>reģ.Nr</w:t>
      </w:r>
      <w:proofErr w:type="spellEnd"/>
      <w:r>
        <w:t>.</w:t>
      </w:r>
      <w:r w:rsidR="00BB56CE" w:rsidRPr="00BB56CE">
        <w:rPr>
          <w:rFonts w:ascii="Arial" w:hAnsi="Arial" w:cs="Arial"/>
          <w:color w:val="363636"/>
          <w:sz w:val="18"/>
          <w:szCs w:val="18"/>
          <w:shd w:val="clear" w:color="auto" w:fill="FFFFFF"/>
        </w:rPr>
        <w:t xml:space="preserve"> </w:t>
      </w:r>
      <w:r w:rsidR="00BB56CE" w:rsidRPr="00BB56CE">
        <w:t>40003684081</w:t>
      </w:r>
      <w:r w:rsidR="00A904EA" w:rsidRPr="004528AC">
        <w:t xml:space="preserve">, juridiskā adrese: </w:t>
      </w:r>
      <w:r w:rsidR="00BB56CE" w:rsidRPr="00BB56CE">
        <w:t>Vidzemes iela 3, Ogre, Ogres nov., LV-5001</w:t>
      </w:r>
      <w:r w:rsidR="00A904EA" w:rsidRPr="004528AC">
        <w:t xml:space="preserve">, turpmāk – </w:t>
      </w:r>
      <w:r w:rsidR="00A904EA">
        <w:t>Piegādātājs</w:t>
      </w:r>
      <w:r w:rsidR="00A904EA" w:rsidRPr="004528AC">
        <w:t xml:space="preserve">, </w:t>
      </w:r>
      <w:r>
        <w:t xml:space="preserve">valdes </w:t>
      </w:r>
      <w:r w:rsidR="00BB56CE">
        <w:t>locekļa</w:t>
      </w:r>
      <w:r>
        <w:t xml:space="preserve"> </w:t>
      </w:r>
      <w:r w:rsidR="00BB56CE">
        <w:rPr>
          <w:b/>
        </w:rPr>
        <w:t>Raivja Medņa</w:t>
      </w:r>
      <w:r w:rsidR="00A904EA" w:rsidRPr="004528AC">
        <w:t xml:space="preserve"> personā, kura pārstāvības tiesības reģistrētas LR Uzņēmumu reģistrā, no otras puses, bet abi kopā – Līdzēji, </w:t>
      </w:r>
    </w:p>
    <w:p w:rsidR="00A904EA" w:rsidRPr="004528AC" w:rsidRDefault="00A904EA" w:rsidP="00A904EA">
      <w:pPr>
        <w:ind w:firstLine="502"/>
        <w:jc w:val="both"/>
      </w:pPr>
      <w:r w:rsidRPr="004528AC">
        <w:t>ņemot vērā Iepirkumu komisijas 201</w:t>
      </w:r>
      <w:r w:rsidR="00BB56CE">
        <w:t>5</w:t>
      </w:r>
      <w:r w:rsidRPr="004528AC">
        <w:t xml:space="preserve">.gada </w:t>
      </w:r>
      <w:r w:rsidR="009B0836">
        <w:t>2</w:t>
      </w:r>
      <w:r w:rsidR="00BB56CE">
        <w:t>1</w:t>
      </w:r>
      <w:r w:rsidR="009B0836">
        <w:t>.janvāra</w:t>
      </w:r>
      <w:r w:rsidRPr="004528AC">
        <w:t xml:space="preserve"> lēmumu iepirkum</w:t>
      </w:r>
      <w:r w:rsidR="009B0836">
        <w:t>a</w:t>
      </w:r>
      <w:r w:rsidRPr="004528AC">
        <w:t xml:space="preserve"> „</w:t>
      </w:r>
      <w:r>
        <w:t>Saimniecības</w:t>
      </w:r>
      <w:r w:rsidRPr="004528AC">
        <w:t xml:space="preserve"> preču piegāde Daugavpils pilsētas domei</w:t>
      </w:r>
      <w:r>
        <w:t xml:space="preserve"> 201</w:t>
      </w:r>
      <w:r w:rsidR="00BB56CE">
        <w:t>5</w:t>
      </w:r>
      <w:r>
        <w:t>.gadā</w:t>
      </w:r>
      <w:r w:rsidRPr="004528AC">
        <w:t xml:space="preserve">” DPD </w:t>
      </w:r>
      <w:r>
        <w:t>201</w:t>
      </w:r>
      <w:r w:rsidR="00BB56CE">
        <w:t>4</w:t>
      </w:r>
      <w:r>
        <w:t>/</w:t>
      </w:r>
      <w:r w:rsidR="00BB56CE">
        <w:t>58</w:t>
      </w:r>
      <w:r w:rsidRPr="004528AC">
        <w:t xml:space="preserve">, </w:t>
      </w:r>
      <w:r w:rsidR="009B0836">
        <w:t>A</w:t>
      </w:r>
      <w:r>
        <w:t xml:space="preserve">. </w:t>
      </w:r>
      <w:r w:rsidR="009B0836">
        <w:t>DAĻĀ</w:t>
      </w:r>
      <w:r w:rsidR="00894898">
        <w:t xml:space="preserve">: </w:t>
      </w:r>
      <w:r>
        <w:t>„</w:t>
      </w:r>
      <w:r w:rsidR="009B0836">
        <w:t>Papīra dvieļi un tualetes papī</w:t>
      </w:r>
      <w:r w:rsidR="004347BD">
        <w:t>r</w:t>
      </w:r>
      <w:r w:rsidR="009B0836">
        <w:t>s</w:t>
      </w:r>
      <w:r>
        <w:t xml:space="preserve">”, </w:t>
      </w:r>
      <w:r w:rsidRPr="004528AC">
        <w:t xml:space="preserve"> noslēdz</w:t>
      </w:r>
      <w:r>
        <w:t>a</w:t>
      </w:r>
      <w:r w:rsidRPr="004528AC">
        <w:t xml:space="preserve"> šāda satura līgumu:</w:t>
      </w:r>
    </w:p>
    <w:p w:rsidR="00A904EA" w:rsidRPr="004528AC" w:rsidRDefault="00A904EA" w:rsidP="00A904EA">
      <w:pPr>
        <w:ind w:firstLine="502"/>
        <w:jc w:val="both"/>
      </w:pPr>
    </w:p>
    <w:p w:rsidR="00A904EA" w:rsidRPr="004528AC" w:rsidRDefault="00A904EA" w:rsidP="006B4558">
      <w:pPr>
        <w:pStyle w:val="List"/>
        <w:tabs>
          <w:tab w:val="num" w:pos="456"/>
        </w:tabs>
        <w:overflowPunct/>
        <w:autoSpaceDE/>
        <w:spacing w:after="120"/>
        <w:ind w:left="862" w:hanging="720"/>
        <w:jc w:val="center"/>
        <w:textAlignment w:val="auto"/>
        <w:rPr>
          <w:rFonts w:ascii="Times New Roman" w:hAnsi="Times New Roman" w:cs="Times New Roman"/>
          <w:b/>
          <w:bCs/>
        </w:rPr>
      </w:pPr>
      <w:r w:rsidRPr="004528AC">
        <w:rPr>
          <w:rFonts w:ascii="Times New Roman" w:hAnsi="Times New Roman" w:cs="Times New Roman"/>
          <w:b/>
          <w:bCs/>
        </w:rPr>
        <w:t>I. Līguma priekšmets</w:t>
      </w:r>
    </w:p>
    <w:p w:rsidR="00A904EA" w:rsidRPr="004528AC" w:rsidRDefault="00A904EA" w:rsidP="00A904EA">
      <w:pPr>
        <w:numPr>
          <w:ilvl w:val="1"/>
          <w:numId w:val="2"/>
        </w:numPr>
        <w:tabs>
          <w:tab w:val="clear" w:pos="792"/>
          <w:tab w:val="left" w:pos="-57"/>
          <w:tab w:val="num" w:pos="0"/>
          <w:tab w:val="left" w:pos="912"/>
        </w:tabs>
        <w:suppressAutoHyphens w:val="0"/>
        <w:ind w:left="0" w:firstLine="360"/>
        <w:jc w:val="both"/>
      </w:pPr>
      <w:r w:rsidRPr="004528AC">
        <w:t xml:space="preserve">Pasūtītājs pasūta, bet </w:t>
      </w:r>
      <w:r>
        <w:t>Piegādātājs</w:t>
      </w:r>
      <w:r w:rsidRPr="004528AC">
        <w:t xml:space="preserve"> apņemas visā šī līguma darbības laikā </w:t>
      </w:r>
      <w:r w:rsidRPr="00A80BC7">
        <w:rPr>
          <w:b/>
          <w:bCs/>
        </w:rPr>
        <w:t>piegādāt Pasūtītājam</w:t>
      </w:r>
      <w:r>
        <w:t xml:space="preserve"> </w:t>
      </w:r>
      <w:r w:rsidR="004347BD" w:rsidRPr="004347BD">
        <w:rPr>
          <w:b/>
        </w:rPr>
        <w:t>papīra dvieļus un tualetes papīru</w:t>
      </w:r>
      <w:r w:rsidRPr="004528AC">
        <w:t xml:space="preserve"> (turpmāk – preces), saskaņā ar iepirkumam iesniegto </w:t>
      </w:r>
      <w:r>
        <w:t xml:space="preserve">tehnisko </w:t>
      </w:r>
      <w:r w:rsidRPr="004528AC">
        <w:t xml:space="preserve">piedāvājumu (1.pielikums), šajā līgumā noteiktajā kārtībā, par šajā līgumā noteikto cenu un šajā līgumā noteiktajos termiņos. </w:t>
      </w:r>
    </w:p>
    <w:p w:rsidR="00A904EA" w:rsidRPr="004528AC" w:rsidRDefault="00A904EA" w:rsidP="00A904EA">
      <w:pPr>
        <w:pStyle w:val="Heading1"/>
        <w:numPr>
          <w:ilvl w:val="0"/>
          <w:numId w:val="0"/>
        </w:numPr>
        <w:tabs>
          <w:tab w:val="left" w:pos="-57"/>
          <w:tab w:val="left" w:pos="456"/>
        </w:tabs>
        <w:suppressAutoHyphens w:val="0"/>
        <w:overflowPunct/>
        <w:autoSpaceDE/>
        <w:ind w:left="142"/>
        <w:textAlignment w:val="auto"/>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II. Preču kvalitāte un apjoms</w:t>
      </w:r>
    </w:p>
    <w:p w:rsidR="00A904EA" w:rsidRPr="004528AC" w:rsidRDefault="00A904EA" w:rsidP="00A904EA">
      <w:pPr>
        <w:numPr>
          <w:ilvl w:val="1"/>
          <w:numId w:val="3"/>
        </w:numPr>
        <w:tabs>
          <w:tab w:val="clear" w:pos="1222"/>
          <w:tab w:val="left" w:pos="-57"/>
          <w:tab w:val="num" w:pos="0"/>
          <w:tab w:val="left" w:pos="741"/>
          <w:tab w:val="left" w:pos="855"/>
        </w:tabs>
        <w:suppressAutoHyphens w:val="0"/>
        <w:ind w:left="0" w:firstLine="399"/>
        <w:jc w:val="both"/>
      </w:pPr>
      <w:r w:rsidRPr="004528AC">
        <w:t xml:space="preserve"> </w:t>
      </w:r>
      <w:r>
        <w:t>Piegādātājs</w:t>
      </w:r>
      <w:r w:rsidRPr="004528AC">
        <w:t xml:space="preserve"> apņemas veikt pasūtījumu pienācīga kvalitātē, kas pilnīgā atbilst tehniskajā piedāvājumā (1. pielikums) noteiktajām prasībām.</w:t>
      </w:r>
    </w:p>
    <w:p w:rsidR="00A904EA" w:rsidRPr="004528AC" w:rsidRDefault="00A904EA" w:rsidP="00A904EA">
      <w:pPr>
        <w:numPr>
          <w:ilvl w:val="1"/>
          <w:numId w:val="3"/>
        </w:numPr>
        <w:tabs>
          <w:tab w:val="clear" w:pos="1222"/>
          <w:tab w:val="left" w:pos="-57"/>
          <w:tab w:val="num" w:pos="0"/>
          <w:tab w:val="left" w:pos="741"/>
          <w:tab w:val="left" w:pos="855"/>
        </w:tabs>
        <w:suppressAutoHyphens w:val="0"/>
        <w:ind w:left="0" w:firstLine="399"/>
        <w:jc w:val="both"/>
      </w:pPr>
      <w:r w:rsidRPr="004528AC">
        <w:t xml:space="preserve"> Pasūtītājam ir tiesības nepieņemt preci, ja tā neatbilst tehniskajā piedāvājumā norādītajām prasībām.</w:t>
      </w:r>
    </w:p>
    <w:p w:rsidR="00A904EA" w:rsidRPr="004528AC" w:rsidRDefault="00A904EA" w:rsidP="00A904EA">
      <w:pPr>
        <w:numPr>
          <w:ilvl w:val="1"/>
          <w:numId w:val="3"/>
        </w:numPr>
        <w:tabs>
          <w:tab w:val="clear" w:pos="1222"/>
          <w:tab w:val="left" w:pos="-57"/>
          <w:tab w:val="num" w:pos="0"/>
          <w:tab w:val="left" w:pos="741"/>
          <w:tab w:val="left" w:pos="855"/>
        </w:tabs>
        <w:suppressAutoHyphens w:val="0"/>
        <w:ind w:left="0" w:firstLine="399"/>
        <w:jc w:val="both"/>
      </w:pPr>
      <w:r w:rsidRPr="004528AC">
        <w:t xml:space="preserve"> Piegādājamās preces marķējumam jāatbilst Latvijas Republikā spēkā esošajiem standartiem un tehnisko noteikumu prasībām.</w:t>
      </w:r>
    </w:p>
    <w:p w:rsidR="00A904EA" w:rsidRPr="004528AC" w:rsidRDefault="00A904EA" w:rsidP="00A904EA">
      <w:pPr>
        <w:numPr>
          <w:ilvl w:val="1"/>
          <w:numId w:val="3"/>
        </w:numPr>
        <w:tabs>
          <w:tab w:val="clear" w:pos="1222"/>
          <w:tab w:val="left" w:pos="-57"/>
          <w:tab w:val="left" w:pos="741"/>
          <w:tab w:val="left" w:pos="855"/>
        </w:tabs>
        <w:suppressAutoHyphens w:val="0"/>
        <w:ind w:left="0" w:firstLine="426"/>
        <w:jc w:val="both"/>
      </w:pPr>
      <w:r w:rsidRPr="004528AC">
        <w:t xml:space="preserve"> Ikreizējā pasūtījuma preču sortiments, daudzums un cena tiek norādīti preču pavadzīmē-rēķinā.</w:t>
      </w:r>
      <w:r w:rsidRPr="000717B5">
        <w:t xml:space="preserve"> Pasūtītājam nav pie</w:t>
      </w:r>
      <w:r w:rsidR="003D7A89">
        <w:t>nākums nopirkt visas tehniskajā</w:t>
      </w:r>
      <w:r w:rsidRPr="000717B5">
        <w:t xml:space="preserve"> </w:t>
      </w:r>
      <w:r w:rsidR="003D7A89">
        <w:t>piedāvājumā</w:t>
      </w:r>
      <w:r w:rsidRPr="000717B5">
        <w:t xml:space="preserve"> noteiktās preces.</w:t>
      </w:r>
    </w:p>
    <w:p w:rsidR="00A904EA" w:rsidRPr="004528AC" w:rsidRDefault="00A904EA" w:rsidP="006B4558">
      <w:pPr>
        <w:pStyle w:val="Heading2"/>
        <w:tabs>
          <w:tab w:val="left" w:pos="-57"/>
          <w:tab w:val="left" w:pos="456"/>
          <w:tab w:val="num" w:pos="862"/>
        </w:tabs>
        <w:suppressAutoHyphens w:val="0"/>
        <w:spacing w:after="120"/>
        <w:ind w:left="862" w:hanging="720"/>
        <w:jc w:val="center"/>
      </w:pPr>
      <w:r w:rsidRPr="004528AC">
        <w:t>III. Līguma cena un norēķinu kārtība</w:t>
      </w:r>
    </w:p>
    <w:p w:rsidR="00BB56CE" w:rsidRPr="004528AC" w:rsidRDefault="00BB56CE" w:rsidP="00BB56CE">
      <w:pPr>
        <w:numPr>
          <w:ilvl w:val="1"/>
          <w:numId w:val="4"/>
        </w:numPr>
        <w:tabs>
          <w:tab w:val="clear" w:pos="1222"/>
          <w:tab w:val="left" w:pos="-57"/>
          <w:tab w:val="num" w:pos="0"/>
          <w:tab w:val="left" w:pos="855"/>
        </w:tabs>
        <w:suppressAutoHyphens w:val="0"/>
        <w:ind w:left="0" w:firstLine="399"/>
        <w:jc w:val="both"/>
      </w:pPr>
      <w:r w:rsidRPr="004528AC">
        <w:t xml:space="preserve">Preces vienības cena ir noteikta līguma 1. pielikumā. Preču vienības cena paliek nemainīga visā līguma darbības laikā. </w:t>
      </w:r>
    </w:p>
    <w:p w:rsidR="00BB56CE" w:rsidRPr="004528AC" w:rsidRDefault="00BB56CE" w:rsidP="00BB56CE">
      <w:pPr>
        <w:numPr>
          <w:ilvl w:val="1"/>
          <w:numId w:val="4"/>
        </w:numPr>
        <w:tabs>
          <w:tab w:val="clear" w:pos="1222"/>
          <w:tab w:val="left" w:pos="-57"/>
          <w:tab w:val="num" w:pos="0"/>
          <w:tab w:val="left" w:pos="855"/>
        </w:tabs>
        <w:suppressAutoHyphens w:val="0"/>
        <w:ind w:left="0" w:firstLine="399"/>
        <w:jc w:val="both"/>
      </w:pPr>
      <w:r w:rsidRPr="004528AC">
        <w:t xml:space="preserve">Kopējā līgumcena šī līguma darbības laikā </w:t>
      </w:r>
      <w:r>
        <w:t>ir</w:t>
      </w:r>
      <w:r w:rsidRPr="004528AC">
        <w:t xml:space="preserve"> </w:t>
      </w:r>
      <w:r>
        <w:rPr>
          <w:b/>
          <w:bCs/>
        </w:rPr>
        <w:t xml:space="preserve">EUR </w:t>
      </w:r>
      <w:r w:rsidR="00B26DCE">
        <w:rPr>
          <w:b/>
          <w:bCs/>
        </w:rPr>
        <w:t xml:space="preserve">6224,60 </w:t>
      </w:r>
      <w:r w:rsidRPr="00B26DCE">
        <w:rPr>
          <w:b/>
          <w:color w:val="000000"/>
        </w:rPr>
        <w:t>(</w:t>
      </w:r>
      <w:r w:rsidR="00B26DCE" w:rsidRPr="00B26DCE">
        <w:rPr>
          <w:b/>
          <w:color w:val="000000"/>
        </w:rPr>
        <w:t xml:space="preserve">seši tūkstoši divi simti divdesmit četri </w:t>
      </w:r>
      <w:proofErr w:type="spellStart"/>
      <w:r w:rsidR="00B26DCE" w:rsidRPr="00B26DCE">
        <w:rPr>
          <w:b/>
          <w:i/>
          <w:color w:val="000000"/>
        </w:rPr>
        <w:t>euro</w:t>
      </w:r>
      <w:proofErr w:type="spellEnd"/>
      <w:r w:rsidR="00B26DCE" w:rsidRPr="00B26DCE">
        <w:rPr>
          <w:b/>
          <w:color w:val="000000"/>
        </w:rPr>
        <w:t xml:space="preserve"> un 60 centi</w:t>
      </w:r>
      <w:r w:rsidRPr="00B26DCE">
        <w:rPr>
          <w:b/>
          <w:color w:val="000000"/>
        </w:rPr>
        <w:t>)</w:t>
      </w:r>
      <w:r w:rsidRPr="004528AC">
        <w:rPr>
          <w:color w:val="000000"/>
        </w:rPr>
        <w:t xml:space="preserve"> bez pievienotās vērtības nodokļa.</w:t>
      </w:r>
    </w:p>
    <w:p w:rsidR="00A904EA" w:rsidRPr="004528AC" w:rsidRDefault="00BB56CE" w:rsidP="00BB56CE">
      <w:pPr>
        <w:numPr>
          <w:ilvl w:val="1"/>
          <w:numId w:val="4"/>
        </w:numPr>
        <w:tabs>
          <w:tab w:val="clear" w:pos="1222"/>
          <w:tab w:val="left" w:pos="-57"/>
          <w:tab w:val="num" w:pos="0"/>
          <w:tab w:val="left" w:pos="855"/>
        </w:tabs>
        <w:suppressAutoHyphens w:val="0"/>
        <w:ind w:left="0" w:firstLine="399"/>
        <w:jc w:val="both"/>
      </w:pPr>
      <w:r w:rsidRPr="004528AC">
        <w:t xml:space="preserve">Pēc preces un preču pavadzīmes-rēķina saņemšanas un parakstīšanas, </w:t>
      </w:r>
      <w:r w:rsidRPr="00710686">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rsidR="00A904EA" w:rsidRPr="004528AC" w:rsidRDefault="00A904EA" w:rsidP="00A904EA">
      <w:pPr>
        <w:ind w:left="360"/>
        <w:jc w:val="both"/>
      </w:pPr>
      <w:r w:rsidRPr="004528AC">
        <w:t xml:space="preserve"> </w:t>
      </w:r>
    </w:p>
    <w:p w:rsidR="00A904EA" w:rsidRPr="004528AC" w:rsidRDefault="00A904EA" w:rsidP="006B4558">
      <w:pPr>
        <w:pStyle w:val="Heading1"/>
        <w:numPr>
          <w:ilvl w:val="0"/>
          <w:numId w:val="0"/>
        </w:numPr>
        <w:suppressAutoHyphens w:val="0"/>
        <w:overflowPunct/>
        <w:autoSpaceDE/>
        <w:spacing w:after="120"/>
        <w:ind w:left="142"/>
        <w:textAlignment w:val="auto"/>
        <w:rPr>
          <w:b/>
          <w:bCs/>
        </w:rPr>
      </w:pPr>
      <w:r w:rsidRPr="004528AC">
        <w:rPr>
          <w:b/>
          <w:bCs/>
        </w:rPr>
        <w:t xml:space="preserve">IV. </w:t>
      </w:r>
      <w:r w:rsidR="00B26DCE" w:rsidRPr="00B26DCE">
        <w:rPr>
          <w:b/>
          <w:bCs/>
        </w:rPr>
        <w:t>Līguma izpildes vieta, termiņi un nosacījumi</w:t>
      </w:r>
    </w:p>
    <w:p w:rsidR="00B26DCE" w:rsidRPr="004528AC" w:rsidRDefault="00A904EA" w:rsidP="00B26DCE">
      <w:pPr>
        <w:pStyle w:val="BodyText"/>
        <w:tabs>
          <w:tab w:val="left" w:pos="969"/>
        </w:tabs>
        <w:overflowPunct/>
        <w:autoSpaceDE/>
        <w:ind w:firstLine="399"/>
        <w:rPr>
          <w:color w:val="000000"/>
        </w:rPr>
      </w:pPr>
      <w:r w:rsidRPr="004528AC">
        <w:t xml:space="preserve">4.1. </w:t>
      </w:r>
      <w:r w:rsidR="00B26DCE" w:rsidRPr="004528AC">
        <w:t>Piegādātājs pēc pasūtījuma piegādā preci vienā no šādām iespējamām adresēm:</w:t>
      </w:r>
    </w:p>
    <w:p w:rsidR="00B26DCE" w:rsidRPr="004528AC" w:rsidRDefault="00B26DCE" w:rsidP="00B26DCE">
      <w:pPr>
        <w:pStyle w:val="BodyText"/>
        <w:numPr>
          <w:ilvl w:val="2"/>
          <w:numId w:val="5"/>
        </w:numPr>
        <w:tabs>
          <w:tab w:val="clear" w:pos="2482"/>
          <w:tab w:val="num" w:pos="0"/>
          <w:tab w:val="left" w:pos="969"/>
        </w:tabs>
        <w:overflowPunct/>
        <w:autoSpaceDE/>
        <w:ind w:left="0" w:firstLine="399"/>
      </w:pPr>
      <w:r w:rsidRPr="004528AC">
        <w:t>Daugavpils pilsētas dome,  K. Valdemāra iela 1, Daugavpils;</w:t>
      </w:r>
    </w:p>
    <w:p w:rsidR="00B26DCE" w:rsidRPr="004528AC" w:rsidRDefault="00B26DCE" w:rsidP="00B26DCE">
      <w:pPr>
        <w:pStyle w:val="BodyText"/>
        <w:numPr>
          <w:ilvl w:val="2"/>
          <w:numId w:val="5"/>
        </w:numPr>
        <w:tabs>
          <w:tab w:val="clear" w:pos="2482"/>
          <w:tab w:val="num" w:pos="0"/>
          <w:tab w:val="left" w:pos="513"/>
          <w:tab w:val="left" w:pos="969"/>
        </w:tabs>
        <w:overflowPunct/>
        <w:autoSpaceDE/>
        <w:ind w:left="0" w:firstLine="399"/>
      </w:pPr>
      <w:r w:rsidRPr="004528AC">
        <w:t>Daugavpils pilsētas domes Pilsētplānošanas un Būvniecības departaments – Raiņa iela 28, Daugavpils;</w:t>
      </w:r>
    </w:p>
    <w:p w:rsidR="00B26DCE" w:rsidRPr="004528AC" w:rsidRDefault="00B26DCE" w:rsidP="00B26DCE">
      <w:pPr>
        <w:pStyle w:val="BodyText"/>
        <w:numPr>
          <w:ilvl w:val="2"/>
          <w:numId w:val="5"/>
        </w:numPr>
        <w:tabs>
          <w:tab w:val="clear" w:pos="2482"/>
          <w:tab w:val="num" w:pos="0"/>
          <w:tab w:val="left" w:pos="969"/>
        </w:tabs>
        <w:overflowPunct/>
        <w:autoSpaceDE/>
        <w:ind w:left="0" w:firstLine="399"/>
      </w:pPr>
      <w:r w:rsidRPr="004528AC">
        <w:t>Daugavpils pilsētas Bāriņtiesa – Raiņa iela 27, Daugavpils;</w:t>
      </w:r>
    </w:p>
    <w:p w:rsidR="00B26DCE" w:rsidRPr="004528AC" w:rsidRDefault="00B26DCE" w:rsidP="00B26DCE">
      <w:pPr>
        <w:pStyle w:val="BodyText"/>
        <w:numPr>
          <w:ilvl w:val="2"/>
          <w:numId w:val="5"/>
        </w:numPr>
        <w:tabs>
          <w:tab w:val="clear" w:pos="2482"/>
          <w:tab w:val="num" w:pos="0"/>
          <w:tab w:val="left" w:pos="969"/>
        </w:tabs>
        <w:overflowPunct/>
        <w:autoSpaceDE/>
        <w:ind w:left="0" w:firstLine="399"/>
      </w:pPr>
      <w:r w:rsidRPr="004528AC">
        <w:t>Daugavpils pilsētas domes Dzimtsarakstu nodaļa – Raiņa iela 27, Daugavpils;</w:t>
      </w:r>
    </w:p>
    <w:p w:rsidR="00B26DCE" w:rsidRPr="004528AC" w:rsidRDefault="00B26DCE" w:rsidP="00B26DCE">
      <w:pPr>
        <w:pStyle w:val="BodyText"/>
        <w:numPr>
          <w:ilvl w:val="1"/>
          <w:numId w:val="5"/>
        </w:numPr>
        <w:tabs>
          <w:tab w:val="left" w:pos="0"/>
        </w:tabs>
        <w:overflowPunct/>
        <w:autoSpaceDE/>
        <w:spacing w:before="120"/>
        <w:ind w:left="0" w:firstLine="397"/>
      </w:pPr>
      <w:r w:rsidRPr="004528AC">
        <w:lastRenderedPageBreak/>
        <w:t>Pasūtītājs norēķinās par piegādāto preci šajā līgumā paredzētajā kārtībā.</w:t>
      </w:r>
    </w:p>
    <w:p w:rsidR="00B26DCE" w:rsidRPr="004528AC" w:rsidRDefault="00B26DCE" w:rsidP="00B26DCE">
      <w:pPr>
        <w:pStyle w:val="BodyText"/>
        <w:numPr>
          <w:ilvl w:val="1"/>
          <w:numId w:val="5"/>
        </w:numPr>
        <w:tabs>
          <w:tab w:val="left" w:pos="0"/>
        </w:tabs>
        <w:overflowPunct/>
        <w:autoSpaceDE/>
        <w:ind w:left="0" w:firstLine="399"/>
      </w:pPr>
      <w:r w:rsidRPr="004528AC">
        <w:t>Preču piegāde tiek apliecināta ar preču pavadzīmi-rēķinu, kas pēc tā parakstīšanas kļūst par šī līguma būtisku un neatņemamu sastāvdaļu.</w:t>
      </w:r>
    </w:p>
    <w:p w:rsidR="00B26DCE" w:rsidRPr="004528AC" w:rsidRDefault="00B26DCE" w:rsidP="00B26DCE">
      <w:pPr>
        <w:pStyle w:val="BodyText"/>
        <w:numPr>
          <w:ilvl w:val="1"/>
          <w:numId w:val="5"/>
        </w:numPr>
        <w:tabs>
          <w:tab w:val="left" w:pos="0"/>
        </w:tabs>
        <w:overflowPunct/>
        <w:autoSpaceDE/>
        <w:ind w:left="0" w:firstLine="399"/>
      </w:pPr>
      <w:r w:rsidRPr="004528AC">
        <w:t xml:space="preserve"> </w:t>
      </w:r>
      <w:r>
        <w:t>Piegādātājs</w:t>
      </w:r>
      <w:r w:rsidRPr="004528AC">
        <w:t xml:space="preserve"> veic preču piegādi darba dienās 24 (divdesmit četru) stundu laikā pēc pasūtījuma (rakstiska vai mutiska) saņemšanas brīža.</w:t>
      </w:r>
    </w:p>
    <w:p w:rsidR="00B26DCE" w:rsidRPr="004528AC" w:rsidRDefault="00B26DCE" w:rsidP="00B26DCE">
      <w:pPr>
        <w:pStyle w:val="BodyText"/>
        <w:numPr>
          <w:ilvl w:val="1"/>
          <w:numId w:val="5"/>
        </w:numPr>
        <w:tabs>
          <w:tab w:val="left" w:pos="0"/>
        </w:tabs>
        <w:overflowPunct/>
        <w:autoSpaceDE/>
        <w:ind w:left="0" w:firstLine="399"/>
      </w:pPr>
      <w:r w:rsidRPr="004528AC">
        <w:t xml:space="preserve">Visus izdevumus, kas saistīti ar preču piegādi Pasūtītājam, sedz </w:t>
      </w:r>
      <w:r>
        <w:t>Piegādātājs</w:t>
      </w:r>
      <w:r w:rsidRPr="004528AC">
        <w:t>.</w:t>
      </w:r>
    </w:p>
    <w:p w:rsidR="00B26DCE" w:rsidRPr="004528AC" w:rsidRDefault="00B26DCE" w:rsidP="00B26DCE">
      <w:pPr>
        <w:pStyle w:val="BodyText"/>
        <w:numPr>
          <w:ilvl w:val="1"/>
          <w:numId w:val="5"/>
        </w:numPr>
        <w:tabs>
          <w:tab w:val="left" w:pos="0"/>
        </w:tabs>
        <w:overflowPunct/>
        <w:autoSpaceDE/>
        <w:ind w:left="0" w:firstLine="399"/>
      </w:pPr>
      <w:r w:rsidRPr="004528AC">
        <w:t xml:space="preserve"> Nekvalitatīvās un bojātās preces pēc Pasūtītāja pieprasījuma </w:t>
      </w:r>
      <w:r>
        <w:t>Piegādātājs</w:t>
      </w:r>
      <w:r w:rsidRPr="004528AC">
        <w:t xml:space="preserve"> apmaina pret jaunām bez papildu samaksas. </w:t>
      </w:r>
    </w:p>
    <w:p w:rsidR="00B26DCE" w:rsidRPr="004528AC" w:rsidRDefault="00B26DCE" w:rsidP="00B26DCE">
      <w:pPr>
        <w:pStyle w:val="BodyText"/>
        <w:numPr>
          <w:ilvl w:val="1"/>
          <w:numId w:val="5"/>
        </w:numPr>
        <w:tabs>
          <w:tab w:val="left" w:pos="0"/>
        </w:tabs>
        <w:overflowPunct/>
        <w:autoSpaceDE/>
        <w:ind w:left="0" w:firstLine="399"/>
      </w:pPr>
      <w:r w:rsidRPr="004528AC">
        <w:t xml:space="preserve"> Īpašuma tiesības uz preci piekrīt Pasūtītājam ar brīdi, kad tās ir nodotas un parakstīta preču pavadzīme-rēķins.</w:t>
      </w:r>
    </w:p>
    <w:p w:rsidR="00A904EA" w:rsidRPr="004528AC" w:rsidRDefault="00B26DCE" w:rsidP="00B26DCE">
      <w:pPr>
        <w:pStyle w:val="BodyText"/>
        <w:tabs>
          <w:tab w:val="left" w:pos="969"/>
        </w:tabs>
        <w:overflowPunct/>
        <w:autoSpaceDE/>
        <w:spacing w:after="80"/>
        <w:ind w:firstLine="397"/>
      </w:pPr>
      <w:r w:rsidRPr="004528AC">
        <w:t xml:space="preserve"> Līdz brīdim, kamēr Pasūtītājs nav saņēmis preci, visu risku par pasūtījumu nes </w:t>
      </w:r>
      <w:r>
        <w:t>Piegādātājs</w:t>
      </w:r>
      <w:r w:rsidRPr="004528AC">
        <w:t>.</w:t>
      </w: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 Pušu tiesības un atbildība</w:t>
      </w:r>
    </w:p>
    <w:p w:rsidR="00B26DCE" w:rsidRPr="004528AC" w:rsidRDefault="00A904EA" w:rsidP="00B26DCE">
      <w:pPr>
        <w:pStyle w:val="BodyTextIndent"/>
        <w:numPr>
          <w:ilvl w:val="1"/>
          <w:numId w:val="6"/>
        </w:numPr>
        <w:tabs>
          <w:tab w:val="clear" w:pos="1222"/>
          <w:tab w:val="num" w:pos="0"/>
          <w:tab w:val="left" w:pos="798"/>
        </w:tabs>
        <w:suppressAutoHyphens w:val="0"/>
        <w:ind w:left="0" w:firstLine="399"/>
      </w:pPr>
      <w:r w:rsidRPr="004528AC">
        <w:t xml:space="preserve"> </w:t>
      </w:r>
      <w:r w:rsidR="00B26DCE" w:rsidRPr="004528AC">
        <w:t>Ja preces pieņemšanas brīdī atklājas preces trūkumi, defekti, tad Pasūtītājs ir tiesīgs neparakstīt preču pavadzīmi-rēķinu līdz šo trūkumu novēršanas brīdim, vai preces apmaiņai pret jaunu. Par šo faktu izdara attiecīgu atzīmi preču pavadzīmē - rēķinā.</w:t>
      </w:r>
    </w:p>
    <w:p w:rsidR="00B26DCE" w:rsidRPr="004528AC" w:rsidRDefault="00B26DCE" w:rsidP="00B26DCE">
      <w:pPr>
        <w:pStyle w:val="BodyTextIndent"/>
        <w:numPr>
          <w:ilvl w:val="1"/>
          <w:numId w:val="6"/>
        </w:numPr>
        <w:tabs>
          <w:tab w:val="clear" w:pos="1222"/>
          <w:tab w:val="num" w:pos="0"/>
          <w:tab w:val="left" w:pos="798"/>
        </w:tabs>
        <w:suppressAutoHyphens w:val="0"/>
        <w:ind w:left="0" w:firstLine="399"/>
      </w:pPr>
      <w:r w:rsidRPr="004528AC">
        <w:t xml:space="preserve"> Pasūtītājs ir tiesīgs veikt kontroli par šī līguma izpildi pieaicinot speciālistus un ekspertus, pieprasot un saņemot ar līguma izpildi saistītos dokumentus.</w:t>
      </w:r>
    </w:p>
    <w:p w:rsidR="00B26DCE" w:rsidRPr="004528AC" w:rsidRDefault="00B26DCE" w:rsidP="00B26DCE">
      <w:pPr>
        <w:pStyle w:val="BodyTextIndent"/>
        <w:numPr>
          <w:ilvl w:val="1"/>
          <w:numId w:val="6"/>
        </w:numPr>
        <w:tabs>
          <w:tab w:val="clear" w:pos="1222"/>
          <w:tab w:val="num" w:pos="0"/>
          <w:tab w:val="left" w:pos="798"/>
        </w:tabs>
        <w:suppressAutoHyphens w:val="0"/>
        <w:ind w:left="0" w:firstLine="399"/>
      </w:pPr>
      <w:r w:rsidRPr="004528AC">
        <w:t xml:space="preserve"> Piegādātājs ir atbildīgs par preces atbilstību līguma prasībām.</w:t>
      </w:r>
    </w:p>
    <w:p w:rsidR="00B26DCE" w:rsidRPr="004528AC" w:rsidRDefault="00B26DCE" w:rsidP="00B26DCE">
      <w:pPr>
        <w:pStyle w:val="BodyTextIndent"/>
        <w:numPr>
          <w:ilvl w:val="1"/>
          <w:numId w:val="6"/>
        </w:numPr>
        <w:tabs>
          <w:tab w:val="clear" w:pos="1222"/>
          <w:tab w:val="num" w:pos="0"/>
          <w:tab w:val="left" w:pos="798"/>
        </w:tabs>
        <w:suppressAutoHyphens w:val="0"/>
        <w:ind w:left="0" w:firstLine="399"/>
      </w:pPr>
      <w:r w:rsidRPr="004528AC">
        <w:t xml:space="preserve"> Ja tiek konstatēta preču neatbilstība kvalitātes prasībām atbilstoši līguma pielikumā pievienotajai specifikai, vai neatbilstoši augsta cena, tad Pasūtītājs desmit dienu laikā no neatbilstības konstatēšanas nosūta Piegādātājam pretenziju ierakstītā pasta sūtījumā par preču kvalitātes neatbilstību vai cenu. Pasūtītāja iesniegto pretenziju izskatīšanas laiks tiek noteikts ne ilgāks par desmit dienām.</w:t>
      </w:r>
    </w:p>
    <w:p w:rsidR="00A904EA" w:rsidRPr="004528AC" w:rsidRDefault="00B26DCE" w:rsidP="00B26DCE">
      <w:pPr>
        <w:pStyle w:val="BodyTextIndent"/>
        <w:numPr>
          <w:ilvl w:val="1"/>
          <w:numId w:val="6"/>
        </w:numPr>
        <w:tabs>
          <w:tab w:val="clear" w:pos="1222"/>
          <w:tab w:val="num" w:pos="0"/>
          <w:tab w:val="left" w:pos="798"/>
        </w:tabs>
        <w:suppressAutoHyphens w:val="0"/>
        <w:ind w:left="0" w:firstLine="399"/>
      </w:pPr>
      <w:r w:rsidRPr="004528AC">
        <w:t xml:space="preserve"> Ja </w:t>
      </w:r>
      <w:r>
        <w:t>Piegādātājs</w:t>
      </w:r>
      <w:r w:rsidRPr="004528AC">
        <w:t xml:space="preserve"> šī līguma 5.4. 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A904EA" w:rsidRPr="004528AC" w:rsidRDefault="00A904EA" w:rsidP="00A904EA">
      <w:pPr>
        <w:ind w:left="142"/>
        <w:rPr>
          <w:b/>
          <w:bCs/>
        </w:rPr>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 Līguma grozīšanas, papildināšanas un izbeigšanas kārtība</w:t>
      </w:r>
    </w:p>
    <w:p w:rsidR="00B26DCE" w:rsidRPr="004528AC" w:rsidRDefault="00B26DCE" w:rsidP="00B26DCE">
      <w:pPr>
        <w:numPr>
          <w:ilvl w:val="1"/>
          <w:numId w:val="7"/>
        </w:numPr>
        <w:tabs>
          <w:tab w:val="clear" w:pos="1222"/>
          <w:tab w:val="num" w:pos="0"/>
          <w:tab w:val="left" w:pos="855"/>
        </w:tabs>
        <w:suppressAutoHyphens w:val="0"/>
        <w:ind w:left="0" w:firstLine="399"/>
        <w:jc w:val="both"/>
        <w:rPr>
          <w:b/>
          <w:bCs/>
        </w:rPr>
      </w:pPr>
      <w:r w:rsidRPr="004528AC">
        <w:t xml:space="preserve">Visi grozījumi un papildinājumi šim līgumam noformējami rakstveidā divos eksemplāros, kurus paraksta Līdzēji, un kas tādā gadījumā kļūst par šī līguma neatņemamu sastāvdaļu. Nekādi mutiski papildinājumi netiks uzskatīti par šī līguma nosacījumiem. </w:t>
      </w:r>
    </w:p>
    <w:p w:rsidR="00B26DCE" w:rsidRPr="004528AC" w:rsidRDefault="00B26DCE" w:rsidP="00B26DCE">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Līdzējiem ir tiesības vienpusēji izbeigt šo līgumu pirms termiņa, rakstiski paziņojot par to otrai pusei vienu mēnesi iepriekš.</w:t>
      </w:r>
    </w:p>
    <w:p w:rsidR="00B26DCE" w:rsidRPr="004528AC" w:rsidRDefault="00B26DCE" w:rsidP="00B26DCE">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 xml:space="preserve">Pasūtītājs ir tiesīgs vienpusēji izbeigt šo līgumu pirms termiņa, rakstiski paziņojot to </w:t>
      </w:r>
      <w:r>
        <w:t>Piegādātāja</w:t>
      </w:r>
      <w:r w:rsidRPr="004528AC">
        <w:t xml:space="preserve">m vismaz divas nedēļas iepriekš, ja tiek konstatēts, ka </w:t>
      </w:r>
      <w:r>
        <w:t>Piegādātājs</w:t>
      </w:r>
      <w:r w:rsidRPr="004528AC">
        <w:t xml:space="preserve"> piegādā šim līgumam neatbilstošas preces, vai arī piegādā šim līgumam atbilstīgas preces, bet par augstāku summu nekā Pasūtītājam konkursā iesniegtajā finanšu - tehniskajā piedāvājumā un nedēļas laikā pēc Pasūtītāja pretenzijas saņemšanas nav novērsis trūkumus uz sava rēķina.</w:t>
      </w:r>
    </w:p>
    <w:p w:rsidR="00A904EA" w:rsidRPr="004528AC" w:rsidRDefault="00B26DCE" w:rsidP="00B26DCE">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Līguma pirmstermiņa izbeigšanās gadījumā Līdzējiem jāizpilda līdz galam savas līgumsaistības, kas izveidojās pirms līguma izbeigšanas.</w:t>
      </w:r>
      <w:r w:rsidR="00A904EA" w:rsidRPr="004528AC">
        <w:t xml:space="preserve"> </w:t>
      </w:r>
    </w:p>
    <w:p w:rsidR="00A904EA" w:rsidRPr="004528AC" w:rsidRDefault="00A904EA" w:rsidP="00A904EA">
      <w:pPr>
        <w:tabs>
          <w:tab w:val="left" w:pos="855"/>
        </w:tabs>
        <w:suppressAutoHyphens w:val="0"/>
        <w:jc w:val="both"/>
        <w:rPr>
          <w:b/>
          <w:bCs/>
        </w:rPr>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VII. Līguma darbības termiņš</w:t>
      </w:r>
    </w:p>
    <w:p w:rsidR="00B26DCE" w:rsidRDefault="00A904EA" w:rsidP="00B26DCE">
      <w:pPr>
        <w:tabs>
          <w:tab w:val="num" w:pos="-57"/>
          <w:tab w:val="left" w:pos="0"/>
          <w:tab w:val="left" w:pos="399"/>
        </w:tabs>
        <w:jc w:val="both"/>
      </w:pPr>
      <w:r w:rsidRPr="004528AC">
        <w:tab/>
        <w:t>7.1. Līgums stājās spēkā ar 201</w:t>
      </w:r>
      <w:r w:rsidR="00BB56CE">
        <w:t>5</w:t>
      </w:r>
      <w:r w:rsidRPr="004528AC">
        <w:t xml:space="preserve">.gada </w:t>
      </w:r>
      <w:r w:rsidR="004347BD">
        <w:t>29</w:t>
      </w:r>
      <w:r w:rsidRPr="004528AC">
        <w:t>.janvāri un ir spēkā līdz 201</w:t>
      </w:r>
      <w:r w:rsidR="00BB56CE">
        <w:t>6</w:t>
      </w:r>
      <w:r w:rsidR="00B97CF4">
        <w:t>.</w:t>
      </w:r>
      <w:r w:rsidRPr="004528AC">
        <w:t xml:space="preserve">gada </w:t>
      </w:r>
      <w:r w:rsidR="004347BD">
        <w:t>28.janvārim</w:t>
      </w:r>
      <w:r w:rsidRPr="004528AC">
        <w:t>.</w:t>
      </w:r>
    </w:p>
    <w:p w:rsidR="00B26DCE" w:rsidRDefault="00B26DCE" w:rsidP="00B26DCE">
      <w:pPr>
        <w:tabs>
          <w:tab w:val="num" w:pos="-57"/>
          <w:tab w:val="left" w:pos="0"/>
          <w:tab w:val="left" w:pos="399"/>
        </w:tabs>
        <w:jc w:val="both"/>
      </w:pPr>
    </w:p>
    <w:p w:rsidR="00A904EA" w:rsidRPr="004528AC" w:rsidRDefault="00A904EA" w:rsidP="00B26DCE">
      <w:pPr>
        <w:tabs>
          <w:tab w:val="num" w:pos="-57"/>
          <w:tab w:val="left" w:pos="0"/>
          <w:tab w:val="left" w:pos="399"/>
        </w:tabs>
        <w:jc w:val="center"/>
        <w:rPr>
          <w:b/>
          <w:bCs/>
        </w:rPr>
      </w:pPr>
      <w:r w:rsidRPr="004528AC">
        <w:rPr>
          <w:b/>
          <w:bCs/>
        </w:rPr>
        <w:t>VIII. Noslēguma jautājumi</w:t>
      </w:r>
    </w:p>
    <w:p w:rsidR="00A904EA" w:rsidRPr="004528AC" w:rsidRDefault="00A904EA" w:rsidP="00A904EA"/>
    <w:p w:rsidR="00A904EA" w:rsidRPr="004528AC"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rPr>
          <w:b/>
          <w:bCs/>
        </w:rPr>
        <w:t xml:space="preserve"> </w:t>
      </w:r>
      <w:r w:rsidRPr="004528AC">
        <w:t>Līgums satur Līdzēju pilnīgu vienošanos. Līdzēji ir iepazinušies ar tā saturu un piekrīt tā punktiem, apliecinot to ar saviem parakstiem.</w:t>
      </w:r>
    </w:p>
    <w:p w:rsidR="00A904EA" w:rsidRPr="004528AC"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lastRenderedPageBreak/>
        <w:t xml:space="preserve"> Strīdus šī līguma ietvaros Līdz</w:t>
      </w:r>
      <w:r>
        <w:t>ē</w:t>
      </w:r>
      <w:r w:rsidRPr="004528AC">
        <w:t>ji risina savstarpēji vienojoties, bet, ja vienošanos nav iespējams panākt – tiesā, normatīvajos aktos noteiktajā kārtībā.</w:t>
      </w:r>
    </w:p>
    <w:p w:rsidR="00A215FD" w:rsidRPr="00A215FD"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t xml:space="preserve"> Līgums ir sastādīts valsts valodā uz </w:t>
      </w:r>
      <w:r w:rsidR="00B97CF4">
        <w:t xml:space="preserve">3 lapām ar </w:t>
      </w:r>
      <w:r w:rsidRPr="004528AC">
        <w:t xml:space="preserve">pielikumu uz </w:t>
      </w:r>
      <w:r w:rsidR="00B97CF4">
        <w:t>1 lapas, kopā uz 4</w:t>
      </w:r>
      <w:r w:rsidRPr="004528AC">
        <w:t xml:space="preserve"> lapām, un parakstīts 2 (divos) eksemplāros, pa vienam katram Līdzējam. Abiem eksemplāriem ir vienāds juridiskais spēks.     </w:t>
      </w:r>
    </w:p>
    <w:p w:rsidR="00A904EA" w:rsidRPr="004528AC" w:rsidRDefault="00A215FD" w:rsidP="006B4558">
      <w:pPr>
        <w:numPr>
          <w:ilvl w:val="1"/>
          <w:numId w:val="8"/>
        </w:numPr>
        <w:tabs>
          <w:tab w:val="clear" w:pos="1222"/>
          <w:tab w:val="left" w:pos="-57"/>
          <w:tab w:val="num" w:pos="0"/>
          <w:tab w:val="left" w:pos="993"/>
        </w:tabs>
        <w:suppressAutoHyphens w:val="0"/>
        <w:ind w:left="0" w:firstLine="426"/>
        <w:jc w:val="both"/>
        <w:rPr>
          <w:b/>
          <w:bCs/>
        </w:rPr>
      </w:pPr>
      <w:r>
        <w:t>Par līguma izpildi atbildīgās</w:t>
      </w:r>
      <w:r w:rsidR="007202AC">
        <w:t xml:space="preserve"> personas: no Piegādātāja </w:t>
      </w:r>
      <w:r w:rsidR="007202AC" w:rsidRPr="007F54DE">
        <w:t xml:space="preserve">puses Tirdzniecības pārstāvis Kristīne </w:t>
      </w:r>
      <w:proofErr w:type="spellStart"/>
      <w:r w:rsidR="007202AC" w:rsidRPr="007F54DE">
        <w:t>Krole</w:t>
      </w:r>
      <w:proofErr w:type="spellEnd"/>
      <w:r w:rsidR="00E15FE1" w:rsidRPr="007F54DE">
        <w:t xml:space="preserve">, </w:t>
      </w:r>
      <w:proofErr w:type="spellStart"/>
      <w:r w:rsidR="00E15FE1" w:rsidRPr="007F54DE">
        <w:t>tālr</w:t>
      </w:r>
      <w:proofErr w:type="spellEnd"/>
      <w:r w:rsidR="00E15FE1" w:rsidRPr="007F54DE">
        <w:t xml:space="preserve">. </w:t>
      </w:r>
      <w:r w:rsidR="007202AC" w:rsidRPr="007F54DE">
        <w:t>28379378</w:t>
      </w:r>
      <w:r w:rsidR="00E15FE1">
        <w:t xml:space="preserve">, no Pasūtītāja puses Vispārējās nodaļas Darbu rīkotāja saimnieciskajos jautājumos </w:t>
      </w:r>
      <w:r w:rsidR="00E15FE1" w:rsidRPr="00092306">
        <w:rPr>
          <w:b/>
        </w:rPr>
        <w:t xml:space="preserve">Olga </w:t>
      </w:r>
      <w:proofErr w:type="spellStart"/>
      <w:r w:rsidR="00E15FE1" w:rsidRPr="00092306">
        <w:rPr>
          <w:b/>
        </w:rPr>
        <w:t>Plēpe</w:t>
      </w:r>
      <w:proofErr w:type="spellEnd"/>
      <w:r w:rsidR="00E15FE1">
        <w:t xml:space="preserve">, </w:t>
      </w:r>
      <w:proofErr w:type="spellStart"/>
      <w:r w:rsidR="00E15FE1">
        <w:t>tālr</w:t>
      </w:r>
      <w:proofErr w:type="spellEnd"/>
      <w:r w:rsidR="00E15FE1">
        <w:t xml:space="preserve">. </w:t>
      </w:r>
      <w:r w:rsidR="006B4558">
        <w:t xml:space="preserve">654 04367, mob. </w:t>
      </w:r>
      <w:r w:rsidR="006B4558" w:rsidRPr="006B4558">
        <w:t>29185713</w:t>
      </w:r>
      <w:r w:rsidR="006B4558">
        <w:t>.</w:t>
      </w:r>
    </w:p>
    <w:p w:rsidR="00A904EA" w:rsidRPr="004528AC" w:rsidRDefault="00A904EA" w:rsidP="00A904EA">
      <w:pPr>
        <w:tabs>
          <w:tab w:val="left" w:pos="-57"/>
          <w:tab w:val="left" w:pos="399"/>
          <w:tab w:val="num" w:pos="792"/>
        </w:tabs>
        <w:ind w:left="360"/>
        <w:jc w:val="both"/>
        <w:rPr>
          <w:b/>
          <w:bCs/>
        </w:rPr>
      </w:pPr>
    </w:p>
    <w:p w:rsidR="00A904EA" w:rsidRPr="004528AC" w:rsidRDefault="00A904EA" w:rsidP="00A904EA">
      <w:pPr>
        <w:tabs>
          <w:tab w:val="left" w:pos="-57"/>
          <w:tab w:val="left" w:pos="399"/>
          <w:tab w:val="num" w:pos="792"/>
        </w:tabs>
        <w:ind w:left="360"/>
        <w:jc w:val="both"/>
        <w:rPr>
          <w:b/>
          <w:bCs/>
        </w:rPr>
      </w:pPr>
    </w:p>
    <w:p w:rsidR="00A904EA" w:rsidRPr="004528AC" w:rsidRDefault="00A904EA" w:rsidP="00A904EA">
      <w:pPr>
        <w:pStyle w:val="a"/>
        <w:suppressLineNumbers w:val="0"/>
        <w:suppressAutoHyphens w:val="0"/>
        <w:rPr>
          <w:lang w:eastAsia="en-US"/>
        </w:rPr>
      </w:pPr>
      <w:r w:rsidRPr="004528AC">
        <w:rPr>
          <w:lang w:eastAsia="en-US"/>
        </w:rPr>
        <w:t>IX. Līdzēju juridiskās adreses, bankas rekvizīti un paraksti</w:t>
      </w:r>
    </w:p>
    <w:p w:rsidR="00BA0416" w:rsidRDefault="00427374"/>
    <w:tbl>
      <w:tblPr>
        <w:tblW w:w="0" w:type="auto"/>
        <w:tblLook w:val="0000" w:firstRow="0" w:lastRow="0" w:firstColumn="0" w:lastColumn="0" w:noHBand="0" w:noVBand="0"/>
      </w:tblPr>
      <w:tblGrid>
        <w:gridCol w:w="4093"/>
        <w:gridCol w:w="5238"/>
      </w:tblGrid>
      <w:tr w:rsidR="00A904EA" w:rsidRPr="001E1D4F" w:rsidTr="003A41D0">
        <w:tc>
          <w:tcPr>
            <w:tcW w:w="0" w:type="auto"/>
          </w:tcPr>
          <w:p w:rsidR="00A904EA" w:rsidRPr="001E1D4F" w:rsidRDefault="00A215FD" w:rsidP="00A904EA">
            <w:pPr>
              <w:tabs>
                <w:tab w:val="left" w:pos="450"/>
                <w:tab w:val="left" w:pos="630"/>
                <w:tab w:val="left" w:pos="4820"/>
              </w:tabs>
              <w:jc w:val="both"/>
              <w:rPr>
                <w:b/>
                <w:bCs/>
              </w:rPr>
            </w:pPr>
            <w:r w:rsidRPr="001E1D4F">
              <w:rPr>
                <w:b/>
              </w:rPr>
              <w:t>Pasūtītājs:</w:t>
            </w:r>
          </w:p>
        </w:tc>
        <w:tc>
          <w:tcPr>
            <w:tcW w:w="0" w:type="auto"/>
          </w:tcPr>
          <w:p w:rsidR="00A904EA" w:rsidRPr="001E1D4F" w:rsidRDefault="00A904EA" w:rsidP="00A215FD">
            <w:pPr>
              <w:tabs>
                <w:tab w:val="left" w:pos="630"/>
                <w:tab w:val="left" w:pos="859"/>
                <w:tab w:val="left" w:pos="4820"/>
              </w:tabs>
              <w:ind w:left="397"/>
              <w:jc w:val="both"/>
              <w:rPr>
                <w:b/>
                <w:bCs/>
              </w:rPr>
            </w:pPr>
            <w:r w:rsidRPr="001E1D4F">
              <w:rPr>
                <w:b/>
              </w:rPr>
              <w:tab/>
            </w:r>
            <w:r w:rsidRPr="001E1D4F">
              <w:rPr>
                <w:b/>
              </w:rPr>
              <w:tab/>
            </w:r>
            <w:r w:rsidR="00A215FD" w:rsidRPr="001E1D4F">
              <w:rPr>
                <w:b/>
              </w:rPr>
              <w:t>Piegādātājs</w:t>
            </w:r>
            <w:r w:rsidRPr="001E1D4F">
              <w:rPr>
                <w:b/>
              </w:rPr>
              <w:t>:</w:t>
            </w:r>
          </w:p>
        </w:tc>
      </w:tr>
      <w:tr w:rsidR="00A904EA" w:rsidRPr="001E1D4F" w:rsidTr="003A41D0">
        <w:tc>
          <w:tcPr>
            <w:tcW w:w="0" w:type="auto"/>
          </w:tcPr>
          <w:p w:rsidR="00A904EA" w:rsidRPr="001E1D4F" w:rsidRDefault="00A904EA" w:rsidP="00A904EA">
            <w:pPr>
              <w:suppressAutoHyphens w:val="0"/>
              <w:rPr>
                <w:rFonts w:eastAsia="Arial Unicode MS"/>
                <w:bCs/>
                <w:lang w:eastAsia="en-US" w:bidi="en-US"/>
              </w:rPr>
            </w:pPr>
            <w:r w:rsidRPr="001E1D4F">
              <w:rPr>
                <w:rFonts w:eastAsia="Arial Unicode MS"/>
                <w:bCs/>
                <w:lang w:eastAsia="en-US" w:bidi="en-US"/>
              </w:rPr>
              <w:t xml:space="preserve">Daugavpils pilsētas dome </w:t>
            </w:r>
          </w:p>
          <w:p w:rsidR="00A904EA" w:rsidRPr="001E1D4F" w:rsidRDefault="00A904EA" w:rsidP="00A904EA">
            <w:proofErr w:type="spellStart"/>
            <w:r w:rsidRPr="001E1D4F">
              <w:t>Reģ.Nr</w:t>
            </w:r>
            <w:proofErr w:type="spellEnd"/>
            <w:r w:rsidRPr="001E1D4F">
              <w:t>. 90000077325</w:t>
            </w:r>
          </w:p>
          <w:p w:rsidR="00A904EA" w:rsidRPr="001E1D4F" w:rsidRDefault="00A904EA" w:rsidP="00A904EA">
            <w:r w:rsidRPr="001E1D4F">
              <w:t xml:space="preserve">K.Valdemāra iela 1, Daugavpils, LV-5401 </w:t>
            </w:r>
          </w:p>
          <w:p w:rsidR="006B4558" w:rsidRPr="001E1D4F" w:rsidRDefault="006B4558" w:rsidP="006B4558">
            <w:r w:rsidRPr="001E1D4F">
              <w:t xml:space="preserve">AS </w:t>
            </w:r>
            <w:r w:rsidR="006017BB">
              <w:t>SEB</w:t>
            </w:r>
            <w:r w:rsidRPr="001E1D4F">
              <w:t xml:space="preserve"> banka</w:t>
            </w:r>
          </w:p>
          <w:p w:rsidR="00A904EA" w:rsidRPr="001E1D4F" w:rsidRDefault="006B4558" w:rsidP="006B4558">
            <w:r w:rsidRPr="001E1D4F">
              <w:t xml:space="preserve">kods: </w:t>
            </w:r>
            <w:r w:rsidR="006017BB" w:rsidRPr="006017BB">
              <w:rPr>
                <w:bCs/>
              </w:rPr>
              <w:t>UNLALV2X</w:t>
            </w:r>
          </w:p>
          <w:p w:rsidR="006B4558" w:rsidRPr="001E1D4F" w:rsidRDefault="006B4558" w:rsidP="006017BB">
            <w:r w:rsidRPr="001E1D4F">
              <w:t>N/k: LV1</w:t>
            </w:r>
            <w:r w:rsidR="006017BB">
              <w:t>0UNLA0005011130526</w:t>
            </w:r>
          </w:p>
        </w:tc>
        <w:tc>
          <w:tcPr>
            <w:tcW w:w="0" w:type="auto"/>
          </w:tcPr>
          <w:p w:rsidR="00A904EA" w:rsidRPr="001E1D4F" w:rsidRDefault="00A904EA" w:rsidP="00A904EA">
            <w:pPr>
              <w:tabs>
                <w:tab w:val="left" w:pos="859"/>
              </w:tabs>
              <w:ind w:left="397"/>
            </w:pPr>
            <w:r w:rsidRPr="001E1D4F">
              <w:tab/>
            </w:r>
            <w:r w:rsidR="00A215FD" w:rsidRPr="001E1D4F">
              <w:t>SIA „</w:t>
            </w:r>
            <w:r w:rsidR="00B26DCE">
              <w:t>SELDING</w:t>
            </w:r>
            <w:r w:rsidR="00A215FD" w:rsidRPr="001E1D4F">
              <w:t>”</w:t>
            </w:r>
          </w:p>
          <w:p w:rsidR="00A904EA" w:rsidRPr="001E1D4F" w:rsidRDefault="00A904EA" w:rsidP="00A904EA">
            <w:pPr>
              <w:tabs>
                <w:tab w:val="left" w:pos="859"/>
              </w:tabs>
              <w:ind w:left="397"/>
            </w:pPr>
            <w:r w:rsidRPr="001E1D4F">
              <w:tab/>
            </w:r>
            <w:proofErr w:type="spellStart"/>
            <w:r w:rsidR="00A215FD" w:rsidRPr="001E1D4F">
              <w:t>reģ.Nr</w:t>
            </w:r>
            <w:proofErr w:type="spellEnd"/>
            <w:r w:rsidR="00A215FD" w:rsidRPr="001E1D4F">
              <w:t xml:space="preserve">. </w:t>
            </w:r>
            <w:r w:rsidR="00B26DCE" w:rsidRPr="00B26DCE">
              <w:t>40003684081</w:t>
            </w:r>
          </w:p>
          <w:p w:rsidR="00A904EA" w:rsidRPr="001E1D4F" w:rsidRDefault="00A904EA" w:rsidP="00B26DCE">
            <w:pPr>
              <w:tabs>
                <w:tab w:val="left" w:pos="859"/>
              </w:tabs>
              <w:ind w:left="830"/>
            </w:pPr>
            <w:r w:rsidRPr="001E1D4F">
              <w:tab/>
            </w:r>
            <w:r w:rsidR="00B26DCE" w:rsidRPr="00B26DCE">
              <w:t>Vidzemes iela 3, Ogre, Ogres nov., LV-5001</w:t>
            </w:r>
          </w:p>
          <w:p w:rsidR="006B4558" w:rsidRPr="001E1D4F" w:rsidRDefault="006B4558" w:rsidP="006B4558">
            <w:pPr>
              <w:tabs>
                <w:tab w:val="left" w:pos="859"/>
              </w:tabs>
              <w:ind w:left="397"/>
              <w:rPr>
                <w:bCs/>
              </w:rPr>
            </w:pPr>
            <w:r w:rsidRPr="001E1D4F">
              <w:rPr>
                <w:bCs/>
              </w:rPr>
              <w:tab/>
              <w:t xml:space="preserve">AS </w:t>
            </w:r>
            <w:r w:rsidR="00B26DCE">
              <w:rPr>
                <w:bCs/>
              </w:rPr>
              <w:t>SEB</w:t>
            </w:r>
            <w:r w:rsidRPr="001E1D4F">
              <w:rPr>
                <w:bCs/>
              </w:rPr>
              <w:t xml:space="preserve"> banka</w:t>
            </w:r>
          </w:p>
          <w:p w:rsidR="006B4558" w:rsidRPr="001E1D4F" w:rsidRDefault="006B4558" w:rsidP="006B4558">
            <w:pPr>
              <w:tabs>
                <w:tab w:val="left" w:pos="859"/>
              </w:tabs>
              <w:ind w:left="397"/>
              <w:rPr>
                <w:bCs/>
              </w:rPr>
            </w:pPr>
            <w:r w:rsidRPr="001E1D4F">
              <w:rPr>
                <w:bCs/>
              </w:rPr>
              <w:tab/>
              <w:t xml:space="preserve">kods: </w:t>
            </w:r>
            <w:r w:rsidR="00B26DCE">
              <w:rPr>
                <w:bCs/>
              </w:rPr>
              <w:t>UNLA</w:t>
            </w:r>
            <w:r w:rsidRPr="001E1D4F">
              <w:rPr>
                <w:bCs/>
              </w:rPr>
              <w:t>LV2</w:t>
            </w:r>
            <w:r w:rsidR="00B26DCE">
              <w:rPr>
                <w:bCs/>
              </w:rPr>
              <w:t>X</w:t>
            </w:r>
          </w:p>
          <w:p w:rsidR="006B4558" w:rsidRPr="001E1D4F" w:rsidRDefault="006B4558" w:rsidP="00B26DCE">
            <w:pPr>
              <w:tabs>
                <w:tab w:val="left" w:pos="859"/>
              </w:tabs>
              <w:ind w:left="397"/>
              <w:rPr>
                <w:bCs/>
              </w:rPr>
            </w:pPr>
            <w:r w:rsidRPr="001E1D4F">
              <w:rPr>
                <w:bCs/>
              </w:rPr>
              <w:tab/>
              <w:t>N/k: LV</w:t>
            </w:r>
            <w:r w:rsidR="00B26DCE">
              <w:rPr>
                <w:bCs/>
              </w:rPr>
              <w:t>55UNLA0050004480679</w:t>
            </w:r>
          </w:p>
        </w:tc>
      </w:tr>
      <w:tr w:rsidR="00A904EA" w:rsidRPr="001E1D4F" w:rsidTr="003A41D0">
        <w:tc>
          <w:tcPr>
            <w:tcW w:w="0" w:type="auto"/>
          </w:tcPr>
          <w:p w:rsidR="00EE3D6D" w:rsidRPr="001E1D4F" w:rsidRDefault="00EE3D6D" w:rsidP="00A904EA">
            <w:pPr>
              <w:tabs>
                <w:tab w:val="left" w:pos="0"/>
                <w:tab w:val="left" w:pos="4820"/>
              </w:tabs>
              <w:ind w:left="12"/>
              <w:jc w:val="both"/>
            </w:pPr>
          </w:p>
          <w:p w:rsidR="00EE3D6D" w:rsidRPr="001E1D4F" w:rsidRDefault="00EE3D6D" w:rsidP="00A904EA">
            <w:pPr>
              <w:tabs>
                <w:tab w:val="left" w:pos="0"/>
                <w:tab w:val="left" w:pos="4820"/>
              </w:tabs>
              <w:ind w:left="12"/>
              <w:jc w:val="both"/>
            </w:pPr>
          </w:p>
          <w:p w:rsidR="00A904EA" w:rsidRPr="001E1D4F" w:rsidRDefault="00A904EA" w:rsidP="00A904EA">
            <w:pPr>
              <w:tabs>
                <w:tab w:val="left" w:pos="0"/>
                <w:tab w:val="left" w:pos="4820"/>
              </w:tabs>
              <w:ind w:left="12"/>
              <w:jc w:val="both"/>
            </w:pPr>
            <w:r w:rsidRPr="001E1D4F">
              <w:t>_______________________________</w:t>
            </w:r>
          </w:p>
        </w:tc>
        <w:tc>
          <w:tcPr>
            <w:tcW w:w="0" w:type="auto"/>
          </w:tcPr>
          <w:p w:rsidR="00EE3D6D" w:rsidRPr="001E1D4F" w:rsidRDefault="00A904EA" w:rsidP="00A904EA">
            <w:pPr>
              <w:tabs>
                <w:tab w:val="left" w:pos="87"/>
                <w:tab w:val="left" w:pos="859"/>
                <w:tab w:val="left" w:pos="4820"/>
              </w:tabs>
              <w:ind w:left="397"/>
              <w:jc w:val="both"/>
            </w:pPr>
            <w:r w:rsidRPr="001E1D4F">
              <w:tab/>
            </w:r>
          </w:p>
          <w:p w:rsidR="00EE3D6D" w:rsidRPr="001E1D4F" w:rsidRDefault="00EE3D6D" w:rsidP="00A904EA">
            <w:pPr>
              <w:tabs>
                <w:tab w:val="left" w:pos="87"/>
                <w:tab w:val="left" w:pos="859"/>
                <w:tab w:val="left" w:pos="4820"/>
              </w:tabs>
              <w:ind w:left="397"/>
              <w:jc w:val="both"/>
            </w:pPr>
          </w:p>
          <w:p w:rsidR="00A904EA" w:rsidRPr="001E1D4F" w:rsidRDefault="00A904EA" w:rsidP="00EE3D6D">
            <w:pPr>
              <w:tabs>
                <w:tab w:val="left" w:pos="87"/>
                <w:tab w:val="left" w:pos="859"/>
                <w:tab w:val="left" w:pos="4820"/>
              </w:tabs>
              <w:ind w:left="859"/>
              <w:jc w:val="both"/>
            </w:pPr>
            <w:r w:rsidRPr="001E1D4F">
              <w:t>_____________________________</w:t>
            </w:r>
          </w:p>
        </w:tc>
      </w:tr>
      <w:tr w:rsidR="00A904EA" w:rsidRPr="001E1D4F" w:rsidTr="003A41D0">
        <w:trPr>
          <w:trHeight w:val="400"/>
        </w:trPr>
        <w:tc>
          <w:tcPr>
            <w:tcW w:w="0" w:type="auto"/>
          </w:tcPr>
          <w:p w:rsidR="00EE3D6D" w:rsidRPr="001E1D4F" w:rsidRDefault="00EE3D6D" w:rsidP="00A904EA">
            <w:pPr>
              <w:tabs>
                <w:tab w:val="left" w:pos="149"/>
                <w:tab w:val="left" w:pos="450"/>
                <w:tab w:val="left" w:pos="4820"/>
              </w:tabs>
              <w:ind w:left="7"/>
              <w:jc w:val="both"/>
            </w:pPr>
          </w:p>
          <w:p w:rsidR="00A904EA" w:rsidRPr="001E1D4F" w:rsidRDefault="00EE3D6D" w:rsidP="006017BB">
            <w:pPr>
              <w:tabs>
                <w:tab w:val="left" w:pos="149"/>
                <w:tab w:val="left" w:pos="450"/>
                <w:tab w:val="left" w:pos="4820"/>
              </w:tabs>
              <w:ind w:left="7"/>
              <w:jc w:val="both"/>
            </w:pPr>
            <w:r w:rsidRPr="001E1D4F">
              <w:t>Domes izpilddirektor</w:t>
            </w:r>
            <w:r w:rsidR="006017BB">
              <w:t>e</w:t>
            </w:r>
            <w:r w:rsidRPr="001E1D4F">
              <w:t xml:space="preserve"> </w:t>
            </w:r>
            <w:r w:rsidR="006017BB">
              <w:t>I.Goldberga</w:t>
            </w:r>
          </w:p>
        </w:tc>
        <w:tc>
          <w:tcPr>
            <w:tcW w:w="0" w:type="auto"/>
          </w:tcPr>
          <w:p w:rsidR="00EE3D6D" w:rsidRPr="001E1D4F" w:rsidRDefault="00A904EA" w:rsidP="00296A8F">
            <w:pPr>
              <w:tabs>
                <w:tab w:val="left" w:pos="0"/>
                <w:tab w:val="left" w:pos="859"/>
                <w:tab w:val="left" w:pos="4820"/>
              </w:tabs>
              <w:ind w:left="397"/>
              <w:jc w:val="both"/>
            </w:pPr>
            <w:r w:rsidRPr="001E1D4F">
              <w:tab/>
            </w:r>
          </w:p>
          <w:p w:rsidR="00A904EA" w:rsidRPr="001E1D4F" w:rsidRDefault="00296A8F" w:rsidP="006017BB">
            <w:pPr>
              <w:tabs>
                <w:tab w:val="left" w:pos="0"/>
                <w:tab w:val="left" w:pos="859"/>
                <w:tab w:val="left" w:pos="4820"/>
              </w:tabs>
              <w:ind w:left="859"/>
              <w:jc w:val="both"/>
            </w:pPr>
            <w:r w:rsidRPr="001E1D4F">
              <w:t xml:space="preserve">Valdes </w:t>
            </w:r>
            <w:r w:rsidR="00B26DCE">
              <w:t>loceklis</w:t>
            </w:r>
            <w:r w:rsidRPr="001E1D4F">
              <w:t xml:space="preserve"> </w:t>
            </w:r>
            <w:r w:rsidR="00B26DCE">
              <w:t xml:space="preserve">Raivis </w:t>
            </w:r>
            <w:r w:rsidR="006017BB">
              <w:t>M</w:t>
            </w:r>
            <w:r w:rsidR="00B26DCE">
              <w:t>ednis</w:t>
            </w:r>
          </w:p>
        </w:tc>
      </w:tr>
      <w:tr w:rsidR="00EE3D6D" w:rsidRPr="001E1D4F" w:rsidTr="003A41D0">
        <w:trPr>
          <w:trHeight w:val="400"/>
        </w:trPr>
        <w:tc>
          <w:tcPr>
            <w:tcW w:w="0" w:type="auto"/>
          </w:tcPr>
          <w:p w:rsidR="00EE3D6D" w:rsidRPr="001E1D4F" w:rsidRDefault="00EE3D6D" w:rsidP="00A904EA">
            <w:pPr>
              <w:tabs>
                <w:tab w:val="left" w:pos="149"/>
                <w:tab w:val="left" w:pos="450"/>
                <w:tab w:val="left" w:pos="4820"/>
              </w:tabs>
              <w:ind w:left="7"/>
              <w:jc w:val="both"/>
            </w:pPr>
          </w:p>
        </w:tc>
        <w:tc>
          <w:tcPr>
            <w:tcW w:w="0" w:type="auto"/>
          </w:tcPr>
          <w:p w:rsidR="00EE3D6D" w:rsidRPr="001E1D4F" w:rsidRDefault="00EE3D6D" w:rsidP="00296A8F">
            <w:pPr>
              <w:tabs>
                <w:tab w:val="left" w:pos="0"/>
                <w:tab w:val="left" w:pos="859"/>
                <w:tab w:val="left" w:pos="4820"/>
              </w:tabs>
              <w:ind w:left="397"/>
              <w:jc w:val="both"/>
            </w:pPr>
          </w:p>
        </w:tc>
      </w:tr>
    </w:tbl>
    <w:p w:rsidR="001B1FB3" w:rsidRDefault="001B1FB3">
      <w:bookmarkStart w:id="0" w:name="_GoBack"/>
      <w:bookmarkEnd w:id="0"/>
    </w:p>
    <w:sectPr w:rsidR="001B1FB3" w:rsidSect="001B1FB3">
      <w:footerReference w:type="default" r:id="rId9"/>
      <w:pgSz w:w="11906" w:h="16838"/>
      <w:pgMar w:top="1134"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374" w:rsidRDefault="00427374" w:rsidP="00B97CF4">
      <w:r>
        <w:separator/>
      </w:r>
    </w:p>
  </w:endnote>
  <w:endnote w:type="continuationSeparator" w:id="0">
    <w:p w:rsidR="00427374" w:rsidRDefault="00427374" w:rsidP="00B9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862907"/>
      <w:docPartObj>
        <w:docPartGallery w:val="Page Numbers (Bottom of Page)"/>
        <w:docPartUnique/>
      </w:docPartObj>
    </w:sdtPr>
    <w:sdtEndPr>
      <w:rPr>
        <w:noProof/>
      </w:rPr>
    </w:sdtEndPr>
    <w:sdtContent>
      <w:p w:rsidR="00B97CF4" w:rsidRDefault="00B97CF4">
        <w:pPr>
          <w:pStyle w:val="Footer"/>
          <w:jc w:val="center"/>
        </w:pPr>
        <w:r>
          <w:fldChar w:fldCharType="begin"/>
        </w:r>
        <w:r>
          <w:instrText xml:space="preserve"> PAGE   \* MERGEFORMAT </w:instrText>
        </w:r>
        <w:r>
          <w:fldChar w:fldCharType="separate"/>
        </w:r>
        <w:r w:rsidR="007F54DE">
          <w:rPr>
            <w:noProof/>
          </w:rPr>
          <w:t>2</w:t>
        </w:r>
        <w:r>
          <w:rPr>
            <w:noProof/>
          </w:rPr>
          <w:fldChar w:fldCharType="end"/>
        </w:r>
      </w:p>
    </w:sdtContent>
  </w:sdt>
  <w:p w:rsidR="00B97CF4" w:rsidRDefault="00B97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374" w:rsidRDefault="00427374" w:rsidP="00B97CF4">
      <w:r>
        <w:separator/>
      </w:r>
    </w:p>
  </w:footnote>
  <w:footnote w:type="continuationSeparator" w:id="0">
    <w:p w:rsidR="00427374" w:rsidRDefault="00427374" w:rsidP="00B97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3">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4">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5">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7">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8">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9">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5"/>
  </w:num>
  <w:num w:numId="3">
    <w:abstractNumId w:val="6"/>
  </w:num>
  <w:num w:numId="4">
    <w:abstractNumId w:val="4"/>
  </w:num>
  <w:num w:numId="5">
    <w:abstractNumId w:val="8"/>
  </w:num>
  <w:num w:numId="6">
    <w:abstractNumId w:val="3"/>
  </w:num>
  <w:num w:numId="7">
    <w:abstractNumId w:val="2"/>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C0"/>
    <w:rsid w:val="00092306"/>
    <w:rsid w:val="000B03F4"/>
    <w:rsid w:val="001B1FB3"/>
    <w:rsid w:val="001E1D4F"/>
    <w:rsid w:val="00262F16"/>
    <w:rsid w:val="00296A8F"/>
    <w:rsid w:val="0036520A"/>
    <w:rsid w:val="003D7A89"/>
    <w:rsid w:val="00427374"/>
    <w:rsid w:val="004347BD"/>
    <w:rsid w:val="005C0293"/>
    <w:rsid w:val="006017BB"/>
    <w:rsid w:val="0065418E"/>
    <w:rsid w:val="006B4558"/>
    <w:rsid w:val="006F7E67"/>
    <w:rsid w:val="007202AC"/>
    <w:rsid w:val="007F54DE"/>
    <w:rsid w:val="00894898"/>
    <w:rsid w:val="008E2EDE"/>
    <w:rsid w:val="008F614E"/>
    <w:rsid w:val="00901370"/>
    <w:rsid w:val="009B0836"/>
    <w:rsid w:val="00A215FD"/>
    <w:rsid w:val="00A6685A"/>
    <w:rsid w:val="00A904EA"/>
    <w:rsid w:val="00AC460B"/>
    <w:rsid w:val="00B13C60"/>
    <w:rsid w:val="00B26DCE"/>
    <w:rsid w:val="00B97CF4"/>
    <w:rsid w:val="00BB56CE"/>
    <w:rsid w:val="00E15FE1"/>
    <w:rsid w:val="00E51D2E"/>
    <w:rsid w:val="00EE3D6D"/>
    <w:rsid w:val="00F203B2"/>
    <w:rsid w:val="00F458C0"/>
    <w:rsid w:val="00F67D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B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A904EA"/>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A904EA"/>
    <w:pPr>
      <w:keepNext/>
      <w:jc w:val="right"/>
      <w:outlineLvl w:val="1"/>
    </w:pPr>
    <w:rPr>
      <w:b/>
      <w:bCs/>
    </w:rPr>
  </w:style>
  <w:style w:type="paragraph" w:styleId="Heading7">
    <w:name w:val="heading 7"/>
    <w:basedOn w:val="Normal"/>
    <w:next w:val="Normal"/>
    <w:link w:val="Heading7Char"/>
    <w:uiPriority w:val="9"/>
    <w:semiHidden/>
    <w:unhideWhenUsed/>
    <w:qFormat/>
    <w:rsid w:val="00B26D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04EA"/>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A904EA"/>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A904EA"/>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A904EA"/>
    <w:rPr>
      <w:rFonts w:ascii="Times New Roman" w:eastAsia="Times New Roman" w:hAnsi="Times New Roman" w:cs="Times New Roman"/>
      <w:sz w:val="24"/>
      <w:szCs w:val="24"/>
      <w:lang w:eastAsia="ar-SA"/>
    </w:rPr>
  </w:style>
  <w:style w:type="paragraph" w:styleId="List">
    <w:name w:val="List"/>
    <w:basedOn w:val="BodyText"/>
    <w:uiPriority w:val="99"/>
    <w:rsid w:val="00A904EA"/>
    <w:rPr>
      <w:rFonts w:ascii="Arial" w:hAnsi="Arial" w:cs="Arial"/>
    </w:rPr>
  </w:style>
  <w:style w:type="paragraph" w:customStyle="1" w:styleId="a">
    <w:name w:val="Заголовок таблицы"/>
    <w:basedOn w:val="Normal"/>
    <w:uiPriority w:val="99"/>
    <w:rsid w:val="00A904EA"/>
    <w:pPr>
      <w:suppressLineNumbers/>
      <w:jc w:val="center"/>
    </w:pPr>
    <w:rPr>
      <w:b/>
      <w:bCs/>
    </w:rPr>
  </w:style>
  <w:style w:type="paragraph" w:styleId="BodyTextIndent">
    <w:name w:val="Body Text Indent"/>
    <w:basedOn w:val="Normal"/>
    <w:link w:val="BodyTextIndentChar"/>
    <w:uiPriority w:val="99"/>
    <w:rsid w:val="00A904EA"/>
    <w:pPr>
      <w:ind w:left="-142"/>
      <w:jc w:val="both"/>
    </w:pPr>
  </w:style>
  <w:style w:type="character" w:customStyle="1" w:styleId="BodyTextIndentChar">
    <w:name w:val="Body Text Indent Char"/>
    <w:basedOn w:val="DefaultParagraphFont"/>
    <w:link w:val="BodyTextIndent"/>
    <w:uiPriority w:val="99"/>
    <w:rsid w:val="00A904EA"/>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B97CF4"/>
    <w:pPr>
      <w:tabs>
        <w:tab w:val="center" w:pos="4153"/>
        <w:tab w:val="right" w:pos="8306"/>
      </w:tabs>
    </w:pPr>
  </w:style>
  <w:style w:type="character" w:customStyle="1" w:styleId="HeaderChar">
    <w:name w:val="Header Char"/>
    <w:basedOn w:val="DefaultParagraphFont"/>
    <w:link w:val="Header"/>
    <w:uiPriority w:val="99"/>
    <w:rsid w:val="00B97CF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97CF4"/>
    <w:pPr>
      <w:tabs>
        <w:tab w:val="center" w:pos="4153"/>
        <w:tab w:val="right" w:pos="8306"/>
      </w:tabs>
    </w:pPr>
  </w:style>
  <w:style w:type="character" w:customStyle="1" w:styleId="FooterChar">
    <w:name w:val="Footer Char"/>
    <w:basedOn w:val="DefaultParagraphFont"/>
    <w:link w:val="Footer"/>
    <w:uiPriority w:val="99"/>
    <w:rsid w:val="00B97CF4"/>
    <w:rPr>
      <w:rFonts w:ascii="Times New Roman" w:eastAsia="Times New Roman" w:hAnsi="Times New Roman" w:cs="Times New Roman"/>
      <w:sz w:val="24"/>
      <w:szCs w:val="24"/>
      <w:lang w:eastAsia="ar-SA"/>
    </w:rPr>
  </w:style>
  <w:style w:type="paragraph" w:customStyle="1" w:styleId="CharCharCharChar">
    <w:name w:val="Char Char Char Char"/>
    <w:basedOn w:val="Normal"/>
    <w:next w:val="BlockText"/>
    <w:semiHidden/>
    <w:rsid w:val="001B1FB3"/>
    <w:pPr>
      <w:tabs>
        <w:tab w:val="num" w:pos="360"/>
      </w:tabs>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1B1FB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Heading7Char">
    <w:name w:val="Heading 7 Char"/>
    <w:basedOn w:val="DefaultParagraphFont"/>
    <w:link w:val="Heading7"/>
    <w:uiPriority w:val="99"/>
    <w:semiHidden/>
    <w:rsid w:val="00B26DCE"/>
    <w:rPr>
      <w:rFonts w:asciiTheme="majorHAnsi" w:eastAsiaTheme="majorEastAsia" w:hAnsiTheme="majorHAnsi" w:cstheme="majorBidi"/>
      <w:i/>
      <w:iCs/>
      <w:color w:val="404040" w:themeColor="text1" w:themeTint="BF"/>
      <w:sz w:val="24"/>
      <w:szCs w:val="24"/>
      <w:lang w:eastAsia="ar-SA"/>
    </w:rPr>
  </w:style>
  <w:style w:type="character" w:customStyle="1" w:styleId="7">
    <w:name w:val="Заголовок 7 Знак"/>
    <w:basedOn w:val="DefaultParagraphFont"/>
    <w:uiPriority w:val="99"/>
    <w:rsid w:val="00B26DCE"/>
    <w:rPr>
      <w:rFonts w:ascii="Times New Roman" w:hAnsi="Times New Roman" w:cs="Times New Roman"/>
      <w:b/>
      <w:bCs/>
      <w:sz w:val="24"/>
      <w:szCs w:val="24"/>
      <w:lang w:val="lv-LV" w:eastAsia="ar-SA" w:bidi="ar-SA"/>
    </w:rPr>
  </w:style>
  <w:style w:type="paragraph" w:styleId="BalloonText">
    <w:name w:val="Balloon Text"/>
    <w:basedOn w:val="Normal"/>
    <w:link w:val="BalloonTextChar"/>
    <w:uiPriority w:val="99"/>
    <w:semiHidden/>
    <w:unhideWhenUsed/>
    <w:rsid w:val="00720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AC"/>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B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A904EA"/>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A904EA"/>
    <w:pPr>
      <w:keepNext/>
      <w:jc w:val="right"/>
      <w:outlineLvl w:val="1"/>
    </w:pPr>
    <w:rPr>
      <w:b/>
      <w:bCs/>
    </w:rPr>
  </w:style>
  <w:style w:type="paragraph" w:styleId="Heading7">
    <w:name w:val="heading 7"/>
    <w:basedOn w:val="Normal"/>
    <w:next w:val="Normal"/>
    <w:link w:val="Heading7Char"/>
    <w:uiPriority w:val="9"/>
    <w:semiHidden/>
    <w:unhideWhenUsed/>
    <w:qFormat/>
    <w:rsid w:val="00B26D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04EA"/>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A904EA"/>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A904EA"/>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A904EA"/>
    <w:rPr>
      <w:rFonts w:ascii="Times New Roman" w:eastAsia="Times New Roman" w:hAnsi="Times New Roman" w:cs="Times New Roman"/>
      <w:sz w:val="24"/>
      <w:szCs w:val="24"/>
      <w:lang w:eastAsia="ar-SA"/>
    </w:rPr>
  </w:style>
  <w:style w:type="paragraph" w:styleId="List">
    <w:name w:val="List"/>
    <w:basedOn w:val="BodyText"/>
    <w:uiPriority w:val="99"/>
    <w:rsid w:val="00A904EA"/>
    <w:rPr>
      <w:rFonts w:ascii="Arial" w:hAnsi="Arial" w:cs="Arial"/>
    </w:rPr>
  </w:style>
  <w:style w:type="paragraph" w:customStyle="1" w:styleId="a">
    <w:name w:val="Заголовок таблицы"/>
    <w:basedOn w:val="Normal"/>
    <w:uiPriority w:val="99"/>
    <w:rsid w:val="00A904EA"/>
    <w:pPr>
      <w:suppressLineNumbers/>
      <w:jc w:val="center"/>
    </w:pPr>
    <w:rPr>
      <w:b/>
      <w:bCs/>
    </w:rPr>
  </w:style>
  <w:style w:type="paragraph" w:styleId="BodyTextIndent">
    <w:name w:val="Body Text Indent"/>
    <w:basedOn w:val="Normal"/>
    <w:link w:val="BodyTextIndentChar"/>
    <w:uiPriority w:val="99"/>
    <w:rsid w:val="00A904EA"/>
    <w:pPr>
      <w:ind w:left="-142"/>
      <w:jc w:val="both"/>
    </w:pPr>
  </w:style>
  <w:style w:type="character" w:customStyle="1" w:styleId="BodyTextIndentChar">
    <w:name w:val="Body Text Indent Char"/>
    <w:basedOn w:val="DefaultParagraphFont"/>
    <w:link w:val="BodyTextIndent"/>
    <w:uiPriority w:val="99"/>
    <w:rsid w:val="00A904EA"/>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B97CF4"/>
    <w:pPr>
      <w:tabs>
        <w:tab w:val="center" w:pos="4153"/>
        <w:tab w:val="right" w:pos="8306"/>
      </w:tabs>
    </w:pPr>
  </w:style>
  <w:style w:type="character" w:customStyle="1" w:styleId="HeaderChar">
    <w:name w:val="Header Char"/>
    <w:basedOn w:val="DefaultParagraphFont"/>
    <w:link w:val="Header"/>
    <w:uiPriority w:val="99"/>
    <w:rsid w:val="00B97CF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97CF4"/>
    <w:pPr>
      <w:tabs>
        <w:tab w:val="center" w:pos="4153"/>
        <w:tab w:val="right" w:pos="8306"/>
      </w:tabs>
    </w:pPr>
  </w:style>
  <w:style w:type="character" w:customStyle="1" w:styleId="FooterChar">
    <w:name w:val="Footer Char"/>
    <w:basedOn w:val="DefaultParagraphFont"/>
    <w:link w:val="Footer"/>
    <w:uiPriority w:val="99"/>
    <w:rsid w:val="00B97CF4"/>
    <w:rPr>
      <w:rFonts w:ascii="Times New Roman" w:eastAsia="Times New Roman" w:hAnsi="Times New Roman" w:cs="Times New Roman"/>
      <w:sz w:val="24"/>
      <w:szCs w:val="24"/>
      <w:lang w:eastAsia="ar-SA"/>
    </w:rPr>
  </w:style>
  <w:style w:type="paragraph" w:customStyle="1" w:styleId="CharCharCharChar">
    <w:name w:val="Char Char Char Char"/>
    <w:basedOn w:val="Normal"/>
    <w:next w:val="BlockText"/>
    <w:semiHidden/>
    <w:rsid w:val="001B1FB3"/>
    <w:pPr>
      <w:tabs>
        <w:tab w:val="num" w:pos="360"/>
      </w:tabs>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1B1FB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Heading7Char">
    <w:name w:val="Heading 7 Char"/>
    <w:basedOn w:val="DefaultParagraphFont"/>
    <w:link w:val="Heading7"/>
    <w:uiPriority w:val="99"/>
    <w:semiHidden/>
    <w:rsid w:val="00B26DCE"/>
    <w:rPr>
      <w:rFonts w:asciiTheme="majorHAnsi" w:eastAsiaTheme="majorEastAsia" w:hAnsiTheme="majorHAnsi" w:cstheme="majorBidi"/>
      <w:i/>
      <w:iCs/>
      <w:color w:val="404040" w:themeColor="text1" w:themeTint="BF"/>
      <w:sz w:val="24"/>
      <w:szCs w:val="24"/>
      <w:lang w:eastAsia="ar-SA"/>
    </w:rPr>
  </w:style>
  <w:style w:type="character" w:customStyle="1" w:styleId="7">
    <w:name w:val="Заголовок 7 Знак"/>
    <w:basedOn w:val="DefaultParagraphFont"/>
    <w:uiPriority w:val="99"/>
    <w:rsid w:val="00B26DCE"/>
    <w:rPr>
      <w:rFonts w:ascii="Times New Roman" w:hAnsi="Times New Roman" w:cs="Times New Roman"/>
      <w:b/>
      <w:bCs/>
      <w:sz w:val="24"/>
      <w:szCs w:val="24"/>
      <w:lang w:val="lv-LV" w:eastAsia="ar-SA" w:bidi="ar-SA"/>
    </w:rPr>
  </w:style>
  <w:style w:type="paragraph" w:styleId="BalloonText">
    <w:name w:val="Balloon Text"/>
    <w:basedOn w:val="Normal"/>
    <w:link w:val="BalloonTextChar"/>
    <w:uiPriority w:val="99"/>
    <w:semiHidden/>
    <w:unhideWhenUsed/>
    <w:rsid w:val="00720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A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036D-6466-4BC3-9A85-075FAED4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4643</Words>
  <Characters>2648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2015-01-27T14:47:00Z</cp:lastPrinted>
  <dcterms:created xsi:type="dcterms:W3CDTF">2015-01-27T14:47:00Z</dcterms:created>
  <dcterms:modified xsi:type="dcterms:W3CDTF">2015-01-30T09:23:00Z</dcterms:modified>
</cp:coreProperties>
</file>